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4B" w:rsidRPr="0006494B" w:rsidRDefault="0006494B" w:rsidP="0006494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649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Мәселелелі-бағдарлаушы ықпалды қолданатын «Танымдық және регулятивті белсенділік психологиясы» пәні бойынша 1 ОПС,  казақ бөлімі 2014-15 оқу жылына арналған </w:t>
      </w:r>
    </w:p>
    <w:p w:rsidR="0006494B" w:rsidRPr="0006494B" w:rsidRDefault="0006494B" w:rsidP="000649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494B">
        <w:rPr>
          <w:rFonts w:ascii="Times New Roman" w:hAnsi="Times New Roman" w:cs="Times New Roman"/>
          <w:b/>
          <w:sz w:val="28"/>
          <w:szCs w:val="28"/>
          <w:lang w:val="kk-KZ"/>
        </w:rPr>
        <w:t>СӨЖ тапсырмасы</w:t>
      </w:r>
    </w:p>
    <w:p w:rsidR="0006494B" w:rsidRPr="0006494B" w:rsidRDefault="0006494B" w:rsidP="000649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Тақырып: Т</w:t>
      </w:r>
      <w:r w:rsidRPr="0006494B">
        <w:rPr>
          <w:rFonts w:ascii="Times New Roman" w:hAnsi="Times New Roman" w:cs="Times New Roman"/>
          <w:sz w:val="28"/>
          <w:szCs w:val="28"/>
          <w:lang w:val="kk-KZ"/>
        </w:rPr>
        <w:t>анымдық процестердің адам үшін маңыздылығы қандай</w:t>
      </w:r>
    </w:p>
    <w:p w:rsidR="0006494B" w:rsidRPr="0006494B" w:rsidRDefault="0006494B" w:rsidP="000649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494B" w:rsidRPr="0006494B" w:rsidRDefault="0006494B" w:rsidP="0006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494B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06494B"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  <w:r w:rsidRPr="0006494B">
        <w:rPr>
          <w:rFonts w:ascii="Times New Roman" w:hAnsi="Times New Roman" w:cs="Times New Roman"/>
          <w:b/>
          <w:sz w:val="24"/>
          <w:szCs w:val="24"/>
        </w:rPr>
        <w:t>:</w:t>
      </w:r>
      <w:r w:rsidRPr="0006494B">
        <w:rPr>
          <w:rFonts w:ascii="Times New Roman" w:hAnsi="Times New Roman" w:cs="Times New Roman"/>
          <w:sz w:val="24"/>
          <w:szCs w:val="24"/>
        </w:rPr>
        <w:t xml:space="preserve"> </w:t>
      </w:r>
      <w:r w:rsidRPr="0006494B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Знаков В.В.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kk-KZ"/>
        </w:rPr>
        <w:t>«</w:t>
      </w:r>
      <w:r w:rsidRPr="0006494B">
        <w:rPr>
          <w:rFonts w:ascii="Times New Roman" w:hAnsi="Times New Roman" w:cs="Times New Roman"/>
          <w:color w:val="000000"/>
          <w:w w:val="101"/>
          <w:sz w:val="20"/>
          <w:szCs w:val="20"/>
        </w:rPr>
        <w:t>Исследование познавательных процессов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kk-KZ"/>
        </w:rPr>
        <w:t>»   еңбегін талдау</w:t>
      </w:r>
    </w:p>
    <w:p w:rsidR="0006494B" w:rsidRPr="00B80F0E" w:rsidRDefault="0006494B" w:rsidP="00064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94B" w:rsidRDefault="0006494B" w:rsidP="000649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Тапсырма</w:t>
      </w:r>
      <w:r w:rsidRPr="00B80F0E">
        <w:rPr>
          <w:rFonts w:ascii="Times New Roman" w:hAnsi="Times New Roman" w:cs="Times New Roman"/>
          <w:sz w:val="24"/>
          <w:szCs w:val="24"/>
        </w:rPr>
        <w:t>:</w:t>
      </w:r>
    </w:p>
    <w:p w:rsidR="0006494B" w:rsidRDefault="0006494B" w:rsidP="000649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1.Жоғарыда берілген еңбек бойынша негізгі идеяларды көрсетіңіз және оларды негіздеп дәлелдеңіз</w:t>
      </w:r>
    </w:p>
    <w:p w:rsidR="0006494B" w:rsidRPr="0006494B" w:rsidRDefault="0006494B" w:rsidP="000649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2.Осы еңбекті оқып сіз өзіңізге қандай қорытынды жасадыңыз</w:t>
      </w:r>
    </w:p>
    <w:p w:rsidR="0006494B" w:rsidRPr="00B80F0E" w:rsidRDefault="0006494B" w:rsidP="00064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E">
        <w:rPr>
          <w:rFonts w:ascii="Times New Roman" w:hAnsi="Times New Roman" w:cs="Times New Roman"/>
          <w:sz w:val="24"/>
          <w:szCs w:val="24"/>
        </w:rPr>
        <w:t xml:space="preserve">1. Ниже помещена статья о нем, написанная одним из его учеников, проф. А.И.Юрьевым. </w:t>
      </w:r>
    </w:p>
    <w:p w:rsidR="00EC0A10" w:rsidRDefault="00EC0A10"/>
    <w:sectPr w:rsidR="00EC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94B"/>
    <w:rsid w:val="0006494B"/>
    <w:rsid w:val="00EC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2014-09-19T18:46:00Z</dcterms:created>
  <dcterms:modified xsi:type="dcterms:W3CDTF">2014-09-19T18:55:00Z</dcterms:modified>
</cp:coreProperties>
</file>